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5098"/>
        <w:gridCol w:w="4678"/>
        <w:gridCol w:w="5612"/>
      </w:tblGrid>
      <w:tr w:rsidR="00736DCC" w14:paraId="2D53E550" w14:textId="77777777" w:rsidTr="00A20F4D">
        <w:tc>
          <w:tcPr>
            <w:tcW w:w="15388" w:type="dxa"/>
            <w:gridSpan w:val="3"/>
          </w:tcPr>
          <w:p w14:paraId="1B1C7226" w14:textId="703D399E" w:rsidR="00736DCC" w:rsidRPr="00736DCC" w:rsidRDefault="00736DCC" w:rsidP="00736DCC">
            <w:pPr>
              <w:jc w:val="center"/>
              <w:rPr>
                <w:b/>
                <w:bCs/>
              </w:rPr>
            </w:pPr>
            <w:r w:rsidRPr="00736DCC">
              <w:rPr>
                <w:b/>
                <w:bCs/>
                <w:sz w:val="44"/>
                <w:szCs w:val="44"/>
              </w:rPr>
              <w:t xml:space="preserve">YEAR </w:t>
            </w:r>
            <w:r w:rsidR="00290A13">
              <w:rPr>
                <w:b/>
                <w:bCs/>
                <w:sz w:val="44"/>
                <w:szCs w:val="44"/>
              </w:rPr>
              <w:t>1</w:t>
            </w:r>
            <w:r w:rsidR="00057DC4">
              <w:rPr>
                <w:b/>
                <w:bCs/>
                <w:sz w:val="44"/>
                <w:szCs w:val="44"/>
              </w:rPr>
              <w:t>/</w:t>
            </w:r>
            <w:r w:rsidR="00290A13">
              <w:rPr>
                <w:b/>
                <w:bCs/>
                <w:sz w:val="44"/>
                <w:szCs w:val="44"/>
              </w:rPr>
              <w:t>2</w:t>
            </w:r>
            <w:r w:rsidRPr="00736DCC">
              <w:rPr>
                <w:b/>
                <w:bCs/>
                <w:sz w:val="44"/>
                <w:szCs w:val="44"/>
              </w:rPr>
              <w:t xml:space="preserve"> HOME LEARNING</w:t>
            </w:r>
            <w:r w:rsidR="00CA3171">
              <w:rPr>
                <w:b/>
                <w:bCs/>
                <w:sz w:val="44"/>
                <w:szCs w:val="44"/>
              </w:rPr>
              <w:t xml:space="preserve"> </w:t>
            </w:r>
            <w:r w:rsidR="00290A13">
              <w:rPr>
                <w:b/>
                <w:bCs/>
                <w:sz w:val="44"/>
                <w:szCs w:val="44"/>
              </w:rPr>
              <w:t>3</w:t>
            </w:r>
          </w:p>
        </w:tc>
      </w:tr>
      <w:tr w:rsidR="00A20F4D" w14:paraId="308C9F8B" w14:textId="77777777" w:rsidTr="00A20F4D">
        <w:trPr>
          <w:trHeight w:val="2415"/>
        </w:trPr>
        <w:tc>
          <w:tcPr>
            <w:tcW w:w="5098" w:type="dxa"/>
          </w:tcPr>
          <w:p w14:paraId="01C67D50" w14:textId="77777777" w:rsidR="00A20F4D" w:rsidRPr="00CE6721" w:rsidRDefault="00A20F4D">
            <w:pPr>
              <w:rPr>
                <w:b/>
                <w:bCs/>
                <w:sz w:val="20"/>
                <w:szCs w:val="20"/>
                <w:u w:val="single"/>
              </w:rPr>
            </w:pPr>
            <w:r w:rsidRPr="00CE6721">
              <w:rPr>
                <w:b/>
                <w:bCs/>
                <w:sz w:val="20"/>
                <w:szCs w:val="20"/>
                <w:u w:val="single"/>
              </w:rPr>
              <w:t>WRITING</w:t>
            </w:r>
          </w:p>
          <w:p w14:paraId="37076D3B" w14:textId="77777777" w:rsidR="00A20F4D" w:rsidRPr="00CE6721" w:rsidRDefault="00A20F4D" w:rsidP="008914B4">
            <w:pPr>
              <w:rPr>
                <w:sz w:val="20"/>
                <w:szCs w:val="20"/>
              </w:rPr>
            </w:pPr>
            <w:r w:rsidRPr="00CE6721">
              <w:rPr>
                <w:sz w:val="20"/>
                <w:szCs w:val="20"/>
              </w:rPr>
              <w:t>My favourite story.</w:t>
            </w:r>
          </w:p>
          <w:p w14:paraId="5790355C" w14:textId="334B7C8D" w:rsidR="00A20F4D" w:rsidRPr="00CE6721" w:rsidRDefault="00A20F4D" w:rsidP="008914B4">
            <w:pPr>
              <w:rPr>
                <w:sz w:val="20"/>
                <w:szCs w:val="20"/>
              </w:rPr>
            </w:pPr>
            <w:r w:rsidRPr="00CE6721">
              <w:rPr>
                <w:sz w:val="20"/>
                <w:szCs w:val="20"/>
              </w:rPr>
              <w:t xml:space="preserve">Please see My Favourite Story word document for instructions. </w:t>
            </w:r>
          </w:p>
          <w:p w14:paraId="709C19F9" w14:textId="0C4A60AA" w:rsidR="00A20F4D" w:rsidRPr="00CE6721" w:rsidRDefault="00A20F4D" w:rsidP="008914B4">
            <w:pPr>
              <w:rPr>
                <w:sz w:val="20"/>
                <w:szCs w:val="20"/>
              </w:rPr>
            </w:pPr>
            <w:r w:rsidRPr="00CE6721">
              <w:rPr>
                <w:sz w:val="20"/>
                <w:szCs w:val="20"/>
              </w:rPr>
              <w:t>The aim of this activity is to build on skills learn</w:t>
            </w:r>
            <w:r w:rsidR="003440D7">
              <w:rPr>
                <w:sz w:val="20"/>
                <w:szCs w:val="20"/>
              </w:rPr>
              <w:t>t</w:t>
            </w:r>
            <w:r w:rsidRPr="00CE6721">
              <w:rPr>
                <w:sz w:val="20"/>
                <w:szCs w:val="20"/>
              </w:rPr>
              <w:t xml:space="preserve"> so far this year in writing and to include more variation in writing, e.g. different sentence opener.</w:t>
            </w:r>
          </w:p>
          <w:p w14:paraId="0690E8CF" w14:textId="59F53DD1" w:rsidR="00A20F4D" w:rsidRPr="00CE6721" w:rsidRDefault="00A20F4D" w:rsidP="008914B4">
            <w:pPr>
              <w:rPr>
                <w:sz w:val="20"/>
                <w:szCs w:val="20"/>
              </w:rPr>
            </w:pPr>
            <w:r w:rsidRPr="00CE6721">
              <w:rPr>
                <w:sz w:val="20"/>
                <w:szCs w:val="20"/>
              </w:rPr>
              <w:t>Also, see sentence opener word map.</w:t>
            </w:r>
          </w:p>
        </w:tc>
        <w:tc>
          <w:tcPr>
            <w:tcW w:w="4678" w:type="dxa"/>
          </w:tcPr>
          <w:p w14:paraId="72C386BB" w14:textId="0A6B40E0" w:rsidR="00A20F4D" w:rsidRPr="00CE6721" w:rsidRDefault="00A20F4D">
            <w:pPr>
              <w:rPr>
                <w:sz w:val="20"/>
                <w:szCs w:val="20"/>
              </w:rPr>
            </w:pPr>
            <w:r w:rsidRPr="00CE6721">
              <w:rPr>
                <w:sz w:val="20"/>
                <w:szCs w:val="20"/>
              </w:rPr>
              <w:t>Dear Parents,</w:t>
            </w:r>
          </w:p>
          <w:p w14:paraId="4FA4866C" w14:textId="2D5EA81C" w:rsidR="00A20F4D" w:rsidRPr="00CE6721" w:rsidRDefault="00A20F4D">
            <w:pPr>
              <w:rPr>
                <w:sz w:val="20"/>
                <w:szCs w:val="20"/>
              </w:rPr>
            </w:pPr>
            <w:r w:rsidRPr="00CE6721">
              <w:rPr>
                <w:sz w:val="20"/>
                <w:szCs w:val="20"/>
              </w:rPr>
              <w:t>I hope you are all</w:t>
            </w:r>
            <w:r w:rsidR="00AA0FBB">
              <w:rPr>
                <w:sz w:val="20"/>
                <w:szCs w:val="20"/>
              </w:rPr>
              <w:t xml:space="preserve"> well</w:t>
            </w:r>
            <w:bookmarkStart w:id="0" w:name="_GoBack"/>
            <w:bookmarkEnd w:id="0"/>
            <w:r w:rsidRPr="00CE6721">
              <w:rPr>
                <w:sz w:val="20"/>
                <w:szCs w:val="20"/>
              </w:rPr>
              <w:t>. The last 2 packs contain lots of activities that you may not have done yet. Please set the pace to suit your child’s needs and your family life. There is no expectation that you should have covered everything by now.  This sheet is to give you some more ideas for home learning.  Remember to mix periods of learning with other activities e.g. watching TV, playing outside, playing games, cooking etc.  You are not expected to teach as if it was a school day.</w:t>
            </w:r>
          </w:p>
          <w:p w14:paraId="72D0769F" w14:textId="437C453C" w:rsidR="00A20F4D" w:rsidRPr="00CE6721" w:rsidRDefault="00A20F4D">
            <w:pPr>
              <w:rPr>
                <w:sz w:val="20"/>
                <w:szCs w:val="20"/>
              </w:rPr>
            </w:pPr>
            <w:r w:rsidRPr="00CE6721">
              <w:rPr>
                <w:sz w:val="20"/>
                <w:szCs w:val="20"/>
              </w:rPr>
              <w:t>Best Wishes</w:t>
            </w:r>
          </w:p>
          <w:p w14:paraId="34BCA39F" w14:textId="1E5A704F" w:rsidR="00A20F4D" w:rsidRPr="00CE6721" w:rsidRDefault="00A20F4D" w:rsidP="00A20F4D">
            <w:pPr>
              <w:rPr>
                <w:sz w:val="20"/>
                <w:szCs w:val="20"/>
              </w:rPr>
            </w:pPr>
            <w:r w:rsidRPr="00CE6721">
              <w:rPr>
                <w:sz w:val="20"/>
                <w:szCs w:val="20"/>
              </w:rPr>
              <w:t>Miss Pollard</w:t>
            </w:r>
          </w:p>
        </w:tc>
        <w:tc>
          <w:tcPr>
            <w:tcW w:w="5612" w:type="dxa"/>
          </w:tcPr>
          <w:p w14:paraId="0BBD111E" w14:textId="77777777" w:rsidR="00A20F4D" w:rsidRPr="00C7391C" w:rsidRDefault="00A20F4D" w:rsidP="00A20F4D">
            <w:pPr>
              <w:rPr>
                <w:b/>
                <w:bCs/>
                <w:sz w:val="20"/>
                <w:szCs w:val="20"/>
                <w:u w:val="single"/>
              </w:rPr>
            </w:pPr>
            <w:r w:rsidRPr="00C7391C">
              <w:rPr>
                <w:b/>
                <w:bCs/>
                <w:sz w:val="20"/>
                <w:szCs w:val="20"/>
                <w:u w:val="single"/>
              </w:rPr>
              <w:t>SCIENCE</w:t>
            </w:r>
          </w:p>
          <w:p w14:paraId="6F46643E" w14:textId="24976782" w:rsidR="00A20F4D" w:rsidRDefault="00A20F4D" w:rsidP="00A20F4D">
            <w:pPr>
              <w:rPr>
                <w:sz w:val="20"/>
                <w:szCs w:val="20"/>
              </w:rPr>
            </w:pPr>
            <w:r>
              <w:rPr>
                <w:sz w:val="20"/>
                <w:szCs w:val="20"/>
              </w:rPr>
              <w:t xml:space="preserve">Daily </w:t>
            </w:r>
            <w:r w:rsidR="00D55F39">
              <w:rPr>
                <w:sz w:val="20"/>
                <w:szCs w:val="20"/>
              </w:rPr>
              <w:t>lessons</w:t>
            </w:r>
            <w:r>
              <w:rPr>
                <w:sz w:val="20"/>
                <w:szCs w:val="20"/>
              </w:rPr>
              <w:t xml:space="preserve"> available </w:t>
            </w:r>
            <w:r w:rsidR="00D55F39">
              <w:rPr>
                <w:sz w:val="20"/>
                <w:szCs w:val="20"/>
              </w:rPr>
              <w:t>from 20</w:t>
            </w:r>
            <w:r w:rsidR="00D55F39" w:rsidRPr="00D55F39">
              <w:rPr>
                <w:sz w:val="20"/>
                <w:szCs w:val="20"/>
                <w:vertAlign w:val="superscript"/>
              </w:rPr>
              <w:t>th</w:t>
            </w:r>
            <w:r w:rsidR="00D55F39">
              <w:rPr>
                <w:sz w:val="20"/>
                <w:szCs w:val="20"/>
              </w:rPr>
              <w:t xml:space="preserve"> April here – </w:t>
            </w:r>
            <w:r w:rsidRPr="00455EF3">
              <w:rPr>
                <w:sz w:val="20"/>
                <w:szCs w:val="20"/>
              </w:rPr>
              <w:t xml:space="preserve"> </w:t>
            </w:r>
          </w:p>
          <w:p w14:paraId="270FB92D" w14:textId="77777777" w:rsidR="00D55F39" w:rsidRDefault="00AA0FBB" w:rsidP="00A20F4D">
            <w:pPr>
              <w:rPr>
                <w:color w:val="0563C1" w:themeColor="hyperlink"/>
                <w:sz w:val="20"/>
                <w:szCs w:val="20"/>
                <w:u w:val="single"/>
              </w:rPr>
            </w:pPr>
            <w:hyperlink r:id="rId5" w:history="1">
              <w:r w:rsidR="00D55F39" w:rsidRPr="00D55F39">
                <w:rPr>
                  <w:rStyle w:val="Hyperlink"/>
                  <w:sz w:val="20"/>
                  <w:szCs w:val="20"/>
                </w:rPr>
                <w:t>https://www.bbc.co.uk/bitesize/levels/z3g4d2p</w:t>
              </w:r>
            </w:hyperlink>
          </w:p>
          <w:p w14:paraId="31003238" w14:textId="26690C75" w:rsidR="00A20F4D" w:rsidRPr="00CE6721" w:rsidRDefault="00A20F4D" w:rsidP="00A20F4D">
            <w:pPr>
              <w:rPr>
                <w:sz w:val="20"/>
                <w:szCs w:val="20"/>
              </w:rPr>
            </w:pPr>
            <w:r w:rsidRPr="00CE6721">
              <w:rPr>
                <w:sz w:val="20"/>
                <w:szCs w:val="20"/>
              </w:rPr>
              <w:t>A</w:t>
            </w:r>
            <w:r w:rsidR="00D55F39">
              <w:rPr>
                <w:sz w:val="20"/>
                <w:szCs w:val="20"/>
              </w:rPr>
              <w:t>lso, a</w:t>
            </w:r>
            <w:r w:rsidRPr="00CE6721">
              <w:rPr>
                <w:sz w:val="20"/>
                <w:szCs w:val="20"/>
              </w:rPr>
              <w:t>ttached is a ppt all about seasons. The Emperor’s New Clothes.</w:t>
            </w:r>
          </w:p>
          <w:p w14:paraId="6F935599" w14:textId="77777777" w:rsidR="00A20F4D" w:rsidRPr="00CE6721" w:rsidRDefault="00A20F4D" w:rsidP="00A20F4D">
            <w:pPr>
              <w:rPr>
                <w:sz w:val="20"/>
                <w:szCs w:val="20"/>
              </w:rPr>
            </w:pPr>
            <w:r w:rsidRPr="00CE6721">
              <w:rPr>
                <w:sz w:val="20"/>
                <w:szCs w:val="20"/>
              </w:rPr>
              <w:t>In this series of activities, children must use their knowledge of the seasons to choose the best clothes for the emperor.</w:t>
            </w:r>
          </w:p>
          <w:p w14:paraId="0247C4D3" w14:textId="356550BC" w:rsidR="00A20F4D" w:rsidRPr="00CE6721" w:rsidRDefault="007D290F" w:rsidP="00A20F4D">
            <w:pPr>
              <w:rPr>
                <w:sz w:val="20"/>
                <w:szCs w:val="20"/>
              </w:rPr>
            </w:pPr>
            <w:r w:rsidRPr="007D290F">
              <w:rPr>
                <w:b/>
                <w:bCs/>
                <w:sz w:val="20"/>
                <w:szCs w:val="20"/>
              </w:rPr>
              <w:t>If you feel your child is ready for an extra challenge,</w:t>
            </w:r>
            <w:r w:rsidR="00A20F4D" w:rsidRPr="00CE6721">
              <w:rPr>
                <w:sz w:val="20"/>
                <w:szCs w:val="20"/>
              </w:rPr>
              <w:t xml:space="preserve"> please also research how the seasons affect our hedgehogs. </w:t>
            </w:r>
          </w:p>
          <w:p w14:paraId="1656780B" w14:textId="77777777" w:rsidR="00A20F4D" w:rsidRPr="00CE6721" w:rsidRDefault="00A20F4D" w:rsidP="00A20F4D">
            <w:pPr>
              <w:rPr>
                <w:sz w:val="20"/>
                <w:szCs w:val="20"/>
              </w:rPr>
            </w:pPr>
            <w:r w:rsidRPr="00CE6721">
              <w:rPr>
                <w:sz w:val="20"/>
                <w:szCs w:val="20"/>
              </w:rPr>
              <w:t>This is a good starting point - </w:t>
            </w:r>
            <w:hyperlink r:id="rId6" w:tgtFrame="_blank" w:history="1">
              <w:r w:rsidRPr="00CE6721">
                <w:rPr>
                  <w:rStyle w:val="Hyperlink"/>
                  <w:sz w:val="20"/>
                  <w:szCs w:val="20"/>
                </w:rPr>
                <w:t>https://www.bbc.co.uk/bitesize/clips/zq9rkqt</w:t>
              </w:r>
            </w:hyperlink>
          </w:p>
          <w:p w14:paraId="43DDD6F7" w14:textId="766142B1" w:rsidR="00A20F4D" w:rsidRPr="00A20F4D" w:rsidRDefault="00A20F4D" w:rsidP="009B57AB">
            <w:pPr>
              <w:rPr>
                <w:sz w:val="20"/>
                <w:szCs w:val="20"/>
                <w:u w:val="single"/>
              </w:rPr>
            </w:pPr>
            <w:r w:rsidRPr="00CE6721">
              <w:rPr>
                <w:sz w:val="20"/>
                <w:szCs w:val="20"/>
              </w:rPr>
              <w:t>Please record your findings in writing and pictures. You may choose to do this as a poster or in your writing book.</w:t>
            </w:r>
          </w:p>
        </w:tc>
      </w:tr>
      <w:tr w:rsidR="00A20F4D" w14:paraId="681372D6" w14:textId="77777777" w:rsidTr="00A20F4D">
        <w:trPr>
          <w:trHeight w:val="931"/>
        </w:trPr>
        <w:tc>
          <w:tcPr>
            <w:tcW w:w="5098" w:type="dxa"/>
          </w:tcPr>
          <w:p w14:paraId="6880D610" w14:textId="77777777" w:rsidR="00A20F4D" w:rsidRPr="00CE6721" w:rsidRDefault="00A20F4D" w:rsidP="003A1645">
            <w:pPr>
              <w:rPr>
                <w:b/>
                <w:bCs/>
                <w:sz w:val="20"/>
                <w:szCs w:val="20"/>
                <w:u w:val="single"/>
              </w:rPr>
            </w:pPr>
            <w:r w:rsidRPr="00CE6721">
              <w:rPr>
                <w:b/>
                <w:bCs/>
                <w:sz w:val="20"/>
                <w:szCs w:val="20"/>
                <w:u w:val="single"/>
              </w:rPr>
              <w:t>DAILY READING</w:t>
            </w:r>
          </w:p>
          <w:p w14:paraId="6070052B" w14:textId="77777777" w:rsidR="00A20F4D" w:rsidRPr="00CE6721" w:rsidRDefault="00A20F4D" w:rsidP="003A1645">
            <w:pPr>
              <w:rPr>
                <w:sz w:val="20"/>
                <w:szCs w:val="20"/>
              </w:rPr>
            </w:pPr>
            <w:r w:rsidRPr="00CE6721">
              <w:rPr>
                <w:sz w:val="20"/>
                <w:szCs w:val="20"/>
              </w:rPr>
              <w:t>There is still an expectation that children will read at least four times a week. This is a great opportunity to read and share the books you have at home.</w:t>
            </w:r>
          </w:p>
          <w:p w14:paraId="1A005741" w14:textId="2C57DE2A" w:rsidR="00A20F4D" w:rsidRPr="00CE6721" w:rsidRDefault="00A20F4D" w:rsidP="003A1645">
            <w:pPr>
              <w:rPr>
                <w:sz w:val="20"/>
                <w:szCs w:val="20"/>
              </w:rPr>
            </w:pPr>
            <w:r w:rsidRPr="00CE6721">
              <w:rPr>
                <w:sz w:val="20"/>
                <w:szCs w:val="20"/>
              </w:rPr>
              <w:t>If you need more reading material there are free eBooks here–</w:t>
            </w:r>
          </w:p>
          <w:p w14:paraId="5C292000" w14:textId="54C22548" w:rsidR="00A20F4D" w:rsidRPr="00CE6721" w:rsidRDefault="00AA0FBB" w:rsidP="000C67F7">
            <w:pPr>
              <w:rPr>
                <w:sz w:val="20"/>
                <w:szCs w:val="20"/>
              </w:rPr>
            </w:pPr>
            <w:hyperlink r:id="rId7" w:history="1">
              <w:r w:rsidR="00A20F4D" w:rsidRPr="00CE6721">
                <w:rPr>
                  <w:rStyle w:val="Hyperlink"/>
                  <w:sz w:val="20"/>
                  <w:szCs w:val="20"/>
                </w:rPr>
                <w:t>https://home.oxfordowl.co.uk/books/free-ebooks/</w:t>
              </w:r>
            </w:hyperlink>
            <w:r w:rsidR="00A20F4D" w:rsidRPr="00CE6721">
              <w:rPr>
                <w:sz w:val="20"/>
                <w:szCs w:val="20"/>
              </w:rPr>
              <w:t xml:space="preserve"> </w:t>
            </w:r>
            <w:r w:rsidR="00A20F4D" w:rsidRPr="00CE6721">
              <w:rPr>
                <w:sz w:val="20"/>
                <w:szCs w:val="20"/>
              </w:rPr>
              <w:br/>
              <w:t>and here –</w:t>
            </w:r>
          </w:p>
          <w:p w14:paraId="77DB0101" w14:textId="7B0A70B0" w:rsidR="00A20F4D" w:rsidRPr="00CE6721" w:rsidRDefault="00AA0FBB" w:rsidP="000C67F7">
            <w:pPr>
              <w:rPr>
                <w:sz w:val="20"/>
                <w:szCs w:val="20"/>
              </w:rPr>
            </w:pPr>
            <w:hyperlink r:id="rId8" w:history="1">
              <w:r w:rsidR="00A20F4D" w:rsidRPr="00CE6721">
                <w:rPr>
                  <w:rStyle w:val="Hyperlink"/>
                  <w:sz w:val="20"/>
                  <w:szCs w:val="20"/>
                </w:rPr>
                <w:t>https://www.twinkl.co.uk/resources/literacy/story-resources/story-books-ebooks</w:t>
              </w:r>
            </w:hyperlink>
          </w:p>
        </w:tc>
        <w:tc>
          <w:tcPr>
            <w:tcW w:w="4678" w:type="dxa"/>
            <w:vMerge w:val="restart"/>
          </w:tcPr>
          <w:p w14:paraId="10E283B5" w14:textId="77777777" w:rsidR="00A20F4D" w:rsidRDefault="00A20F4D" w:rsidP="00A20F4D">
            <w:pPr>
              <w:rPr>
                <w:b/>
                <w:bCs/>
                <w:sz w:val="20"/>
                <w:szCs w:val="20"/>
                <w:u w:val="single"/>
              </w:rPr>
            </w:pPr>
            <w:r w:rsidRPr="00455EF3">
              <w:rPr>
                <w:b/>
                <w:bCs/>
                <w:sz w:val="20"/>
                <w:szCs w:val="20"/>
                <w:u w:val="single"/>
              </w:rPr>
              <w:t>MATHS</w:t>
            </w:r>
          </w:p>
          <w:p w14:paraId="06D09D8C" w14:textId="77777777" w:rsidR="005140B1" w:rsidRDefault="005140B1" w:rsidP="00A20F4D">
            <w:pPr>
              <w:rPr>
                <w:sz w:val="20"/>
                <w:szCs w:val="20"/>
              </w:rPr>
            </w:pPr>
            <w:r>
              <w:rPr>
                <w:sz w:val="20"/>
                <w:szCs w:val="20"/>
              </w:rPr>
              <w:t xml:space="preserve">Please see </w:t>
            </w:r>
            <w:r w:rsidRPr="005140B1">
              <w:rPr>
                <w:sz w:val="20"/>
                <w:szCs w:val="20"/>
              </w:rPr>
              <w:t>the two Towers documents attached. This is a great way to practice quick addition and can be an ongoing activity throughout this period.</w:t>
            </w:r>
          </w:p>
          <w:p w14:paraId="6F47A150" w14:textId="63EEE49B" w:rsidR="005140B1" w:rsidRDefault="005140B1" w:rsidP="00A20F4D">
            <w:pPr>
              <w:rPr>
                <w:sz w:val="20"/>
                <w:szCs w:val="20"/>
              </w:rPr>
            </w:pPr>
            <w:r>
              <w:rPr>
                <w:sz w:val="20"/>
                <w:szCs w:val="20"/>
              </w:rPr>
              <w:t xml:space="preserve">Please also see the </w:t>
            </w:r>
            <w:r w:rsidRPr="005140B1">
              <w:rPr>
                <w:sz w:val="20"/>
                <w:szCs w:val="20"/>
              </w:rPr>
              <w:t>White Rose Summer Maths Tasks</w:t>
            </w:r>
            <w:r>
              <w:rPr>
                <w:sz w:val="20"/>
                <w:szCs w:val="20"/>
              </w:rPr>
              <w:t xml:space="preserve"> document attached. This too is ongoing.</w:t>
            </w:r>
          </w:p>
          <w:p w14:paraId="66958F0E" w14:textId="77777777" w:rsidR="00DD5717" w:rsidRDefault="00AA0FBB" w:rsidP="00DD5717">
            <w:pPr>
              <w:rPr>
                <w:sz w:val="20"/>
                <w:szCs w:val="20"/>
              </w:rPr>
            </w:pPr>
            <w:hyperlink r:id="rId9" w:history="1">
              <w:r w:rsidR="00DD5717" w:rsidRPr="005140B1">
                <w:rPr>
                  <w:rStyle w:val="Hyperlink"/>
                  <w:sz w:val="20"/>
                  <w:szCs w:val="20"/>
                </w:rPr>
                <w:t>https://whiterosemaths.com/homelearning/</w:t>
              </w:r>
            </w:hyperlink>
          </w:p>
          <w:p w14:paraId="5EC4F2DD" w14:textId="6CEE8152" w:rsidR="005140B1" w:rsidRDefault="005140B1" w:rsidP="00A20F4D">
            <w:pPr>
              <w:rPr>
                <w:sz w:val="20"/>
                <w:szCs w:val="20"/>
              </w:rPr>
            </w:pPr>
            <w:r>
              <w:rPr>
                <w:sz w:val="20"/>
                <w:szCs w:val="20"/>
              </w:rPr>
              <w:t>This link takes you to where you need to go for all the lessons and activities but please read the attached document as well.</w:t>
            </w:r>
          </w:p>
          <w:p w14:paraId="6825C65E" w14:textId="5B7C08D5" w:rsidR="00DD5717" w:rsidRPr="00DD5717" w:rsidRDefault="005140B1" w:rsidP="00DD5717">
            <w:pPr>
              <w:rPr>
                <w:sz w:val="20"/>
                <w:szCs w:val="20"/>
              </w:rPr>
            </w:pPr>
            <w:r w:rsidRPr="007D290F">
              <w:rPr>
                <w:b/>
                <w:bCs/>
                <w:sz w:val="20"/>
                <w:szCs w:val="20"/>
              </w:rPr>
              <w:t>If you feel your child is ready for an extra challenge,</w:t>
            </w:r>
            <w:r w:rsidRPr="00CE6721">
              <w:rPr>
                <w:sz w:val="20"/>
                <w:szCs w:val="20"/>
              </w:rPr>
              <w:t xml:space="preserve"> please also</w:t>
            </w:r>
            <w:r w:rsidR="00DD5717">
              <w:rPr>
                <w:sz w:val="20"/>
                <w:szCs w:val="20"/>
              </w:rPr>
              <w:t xml:space="preserve"> see –</w:t>
            </w:r>
            <w:r w:rsidRPr="00CE6721">
              <w:rPr>
                <w:sz w:val="20"/>
                <w:szCs w:val="20"/>
              </w:rPr>
              <w:t xml:space="preserve"> </w:t>
            </w:r>
            <w:hyperlink r:id="rId10" w:history="1">
              <w:r w:rsidRPr="005140B1">
                <w:rPr>
                  <w:rStyle w:val="Hyperlink"/>
                  <w:sz w:val="20"/>
                  <w:szCs w:val="20"/>
                </w:rPr>
                <w:t>http://www.iseemaths.com/home-lessons/</w:t>
              </w:r>
            </w:hyperlink>
            <w:r w:rsidRPr="005140B1">
              <w:rPr>
                <w:sz w:val="20"/>
                <w:szCs w:val="20"/>
              </w:rPr>
              <w:t xml:space="preserve"> (scroll to the bottom of the page for KS1 activities)</w:t>
            </w:r>
            <w:r w:rsidR="00DD5717">
              <w:rPr>
                <w:sz w:val="20"/>
                <w:szCs w:val="20"/>
              </w:rPr>
              <w:t xml:space="preserve">. This </w:t>
            </w:r>
            <w:r w:rsidR="00DD5717" w:rsidRPr="00DD5717">
              <w:rPr>
                <w:sz w:val="20"/>
                <w:szCs w:val="20"/>
              </w:rPr>
              <w:t xml:space="preserve">provides videos and short tasks to get them thinking. </w:t>
            </w:r>
          </w:p>
          <w:p w14:paraId="6A261409" w14:textId="633E4D3B" w:rsidR="005140B1" w:rsidRPr="005140B1" w:rsidRDefault="005140B1" w:rsidP="005140B1">
            <w:pPr>
              <w:rPr>
                <w:sz w:val="20"/>
                <w:szCs w:val="20"/>
              </w:rPr>
            </w:pPr>
          </w:p>
          <w:p w14:paraId="011F54D6" w14:textId="77777777" w:rsidR="005140B1" w:rsidRPr="005140B1" w:rsidRDefault="005140B1" w:rsidP="005140B1">
            <w:pPr>
              <w:rPr>
                <w:sz w:val="20"/>
                <w:szCs w:val="20"/>
              </w:rPr>
            </w:pPr>
          </w:p>
          <w:p w14:paraId="27C27B2D" w14:textId="58271B1A" w:rsidR="005140B1" w:rsidRPr="00CE6721" w:rsidRDefault="005140B1" w:rsidP="00A20F4D">
            <w:pPr>
              <w:rPr>
                <w:sz w:val="20"/>
                <w:szCs w:val="20"/>
              </w:rPr>
            </w:pPr>
          </w:p>
        </w:tc>
        <w:tc>
          <w:tcPr>
            <w:tcW w:w="5612" w:type="dxa"/>
          </w:tcPr>
          <w:p w14:paraId="3E524A36" w14:textId="77777777" w:rsidR="00A20F4D" w:rsidRPr="00CE6721" w:rsidRDefault="00A20F4D" w:rsidP="00A20F4D">
            <w:pPr>
              <w:pStyle w:val="NoSpacing"/>
              <w:rPr>
                <w:b/>
                <w:bCs/>
                <w:sz w:val="20"/>
                <w:szCs w:val="20"/>
                <w:u w:val="single"/>
              </w:rPr>
            </w:pPr>
            <w:r w:rsidRPr="00CE6721">
              <w:rPr>
                <w:b/>
                <w:bCs/>
                <w:sz w:val="20"/>
                <w:szCs w:val="20"/>
                <w:u w:val="single"/>
              </w:rPr>
              <w:t>Computing</w:t>
            </w:r>
          </w:p>
          <w:p w14:paraId="75F5D148" w14:textId="00D36DB9" w:rsidR="00A20F4D" w:rsidRPr="00CE6721" w:rsidRDefault="00A20F4D" w:rsidP="00A20F4D">
            <w:pPr>
              <w:pStyle w:val="NoSpacing"/>
              <w:rPr>
                <w:sz w:val="20"/>
                <w:szCs w:val="20"/>
              </w:rPr>
            </w:pPr>
            <w:r w:rsidRPr="00CE6721">
              <w:rPr>
                <w:sz w:val="20"/>
                <w:szCs w:val="20"/>
                <w:bdr w:val="none" w:sz="0" w:space="0" w:color="auto" w:frame="1"/>
              </w:rPr>
              <w:t>For these lessons, you will need the website</w:t>
            </w:r>
            <w:r w:rsidR="00BF7E16">
              <w:rPr>
                <w:sz w:val="20"/>
                <w:szCs w:val="20"/>
                <w:bdr w:val="none" w:sz="0" w:space="0" w:color="auto" w:frame="1"/>
              </w:rPr>
              <w:t>s</w:t>
            </w:r>
            <w:r w:rsidRPr="00CE6721">
              <w:rPr>
                <w:sz w:val="20"/>
                <w:szCs w:val="20"/>
                <w:bdr w:val="none" w:sz="0" w:space="0" w:color="auto" w:frame="1"/>
              </w:rPr>
              <w:t xml:space="preserve"> and code</w:t>
            </w:r>
            <w:r w:rsidR="00BF7E16">
              <w:rPr>
                <w:sz w:val="20"/>
                <w:szCs w:val="20"/>
                <w:bdr w:val="none" w:sz="0" w:space="0" w:color="auto" w:frame="1"/>
              </w:rPr>
              <w:t>s</w:t>
            </w:r>
            <w:r w:rsidRPr="00CE6721">
              <w:rPr>
                <w:sz w:val="20"/>
                <w:szCs w:val="20"/>
                <w:bdr w:val="none" w:sz="0" w:space="0" w:color="auto" w:frame="1"/>
              </w:rPr>
              <w:t xml:space="preserve"> below. </w:t>
            </w:r>
          </w:p>
          <w:p w14:paraId="0045F5FD" w14:textId="77777777" w:rsidR="00A20F4D" w:rsidRPr="00CE6721" w:rsidRDefault="00A20F4D" w:rsidP="00A20F4D">
            <w:pPr>
              <w:pStyle w:val="NoSpacing"/>
              <w:rPr>
                <w:sz w:val="20"/>
                <w:szCs w:val="20"/>
              </w:rPr>
            </w:pPr>
            <w:r w:rsidRPr="00CE6721">
              <w:rPr>
                <w:sz w:val="20"/>
                <w:szCs w:val="20"/>
              </w:rPr>
              <w:t>Year 1 –</w:t>
            </w:r>
          </w:p>
          <w:p w14:paraId="16FA8EF4" w14:textId="77777777" w:rsidR="00A20F4D" w:rsidRDefault="00AA0FBB" w:rsidP="00A20F4D">
            <w:pPr>
              <w:pStyle w:val="NoSpacing"/>
              <w:rPr>
                <w:b/>
                <w:bCs/>
                <w:sz w:val="20"/>
                <w:szCs w:val="20"/>
                <w:bdr w:val="none" w:sz="0" w:space="0" w:color="auto" w:frame="1"/>
              </w:rPr>
            </w:pPr>
            <w:hyperlink r:id="rId11" w:history="1">
              <w:r w:rsidR="00A20F4D" w:rsidRPr="00CE6721">
                <w:rPr>
                  <w:rStyle w:val="Hyperlink"/>
                  <w:rFonts w:cstheme="minorHAnsi"/>
                  <w:sz w:val="20"/>
                  <w:szCs w:val="20"/>
                  <w:bdr w:val="none" w:sz="0" w:space="0" w:color="auto" w:frame="1"/>
                </w:rPr>
                <w:t>https://www.ilearn2.co.uk/freeyear1musiccreation.html</w:t>
              </w:r>
            </w:hyperlink>
            <w:r w:rsidR="00A20F4D" w:rsidRPr="00CE6721">
              <w:rPr>
                <w:sz w:val="20"/>
                <w:szCs w:val="20"/>
                <w:bdr w:val="none" w:sz="0" w:space="0" w:color="auto" w:frame="1"/>
              </w:rPr>
              <w:t> – </w:t>
            </w:r>
            <w:r w:rsidR="00A20F4D" w:rsidRPr="00CE6721">
              <w:rPr>
                <w:b/>
                <w:bCs/>
                <w:sz w:val="20"/>
                <w:szCs w:val="20"/>
                <w:bdr w:val="none" w:sz="0" w:space="0" w:color="auto" w:frame="1"/>
              </w:rPr>
              <w:t>Code 4400</w:t>
            </w:r>
          </w:p>
          <w:p w14:paraId="254AE848" w14:textId="77777777" w:rsidR="00A20F4D" w:rsidRDefault="00A20F4D" w:rsidP="00A20F4D">
            <w:pPr>
              <w:pStyle w:val="NoSpacing"/>
              <w:rPr>
                <w:sz w:val="20"/>
                <w:szCs w:val="20"/>
              </w:rPr>
            </w:pPr>
            <w:r>
              <w:rPr>
                <w:sz w:val="20"/>
                <w:szCs w:val="20"/>
              </w:rPr>
              <w:t>Year 2 –</w:t>
            </w:r>
          </w:p>
          <w:p w14:paraId="6AFC31E8" w14:textId="5279D749" w:rsidR="00A20F4D" w:rsidRPr="00455EF3" w:rsidRDefault="00AA0FBB" w:rsidP="00A20F4D">
            <w:pPr>
              <w:rPr>
                <w:b/>
                <w:bCs/>
                <w:sz w:val="20"/>
                <w:szCs w:val="20"/>
                <w:u w:val="single"/>
              </w:rPr>
            </w:pPr>
            <w:hyperlink r:id="rId12" w:history="1">
              <w:r w:rsidR="00A20F4D" w:rsidRPr="00CE6721">
                <w:rPr>
                  <w:rStyle w:val="Hyperlink"/>
                  <w:sz w:val="20"/>
                  <w:szCs w:val="20"/>
                </w:rPr>
                <w:t>https://www.ilearn2.co.uk/free--year-2-data-handling.html</w:t>
              </w:r>
            </w:hyperlink>
            <w:r w:rsidR="00A20F4D">
              <w:rPr>
                <w:sz w:val="20"/>
                <w:szCs w:val="20"/>
              </w:rPr>
              <w:t xml:space="preserve"> </w:t>
            </w:r>
            <w:r w:rsidR="00A20F4D" w:rsidRPr="00CE6721">
              <w:rPr>
                <w:sz w:val="20"/>
                <w:szCs w:val="20"/>
                <w:bdr w:val="none" w:sz="0" w:space="0" w:color="auto" w:frame="1"/>
              </w:rPr>
              <w:t>– </w:t>
            </w:r>
            <w:r w:rsidR="00A20F4D" w:rsidRPr="00CE6721">
              <w:rPr>
                <w:b/>
                <w:bCs/>
                <w:sz w:val="20"/>
                <w:szCs w:val="20"/>
                <w:bdr w:val="none" w:sz="0" w:space="0" w:color="auto" w:frame="1"/>
              </w:rPr>
              <w:t xml:space="preserve">Code </w:t>
            </w:r>
            <w:r w:rsidR="00A20F4D">
              <w:rPr>
                <w:b/>
                <w:bCs/>
                <w:sz w:val="20"/>
                <w:szCs w:val="20"/>
                <w:bdr w:val="none" w:sz="0" w:space="0" w:color="auto" w:frame="1"/>
              </w:rPr>
              <w:t>3388</w:t>
            </w:r>
            <w:r w:rsidR="00A20F4D" w:rsidRPr="00455EF3">
              <w:rPr>
                <w:b/>
                <w:bCs/>
                <w:sz w:val="20"/>
                <w:szCs w:val="20"/>
                <w:u w:val="single"/>
              </w:rPr>
              <w:t xml:space="preserve"> </w:t>
            </w:r>
          </w:p>
        </w:tc>
      </w:tr>
      <w:tr w:rsidR="00A20F4D" w14:paraId="056BE009" w14:textId="77777777" w:rsidTr="00A20F4D">
        <w:trPr>
          <w:trHeight w:val="1524"/>
        </w:trPr>
        <w:tc>
          <w:tcPr>
            <w:tcW w:w="5098" w:type="dxa"/>
          </w:tcPr>
          <w:p w14:paraId="350EA993" w14:textId="77777777" w:rsidR="00A20F4D" w:rsidRPr="00455EF3" w:rsidRDefault="00A20F4D" w:rsidP="003A1645">
            <w:pPr>
              <w:rPr>
                <w:b/>
                <w:bCs/>
                <w:sz w:val="20"/>
                <w:szCs w:val="20"/>
                <w:u w:val="single"/>
              </w:rPr>
            </w:pPr>
            <w:r w:rsidRPr="00455EF3">
              <w:rPr>
                <w:b/>
                <w:bCs/>
                <w:sz w:val="20"/>
                <w:szCs w:val="20"/>
                <w:u w:val="single"/>
              </w:rPr>
              <w:t>READING COMPREHENSION</w:t>
            </w:r>
          </w:p>
          <w:p w14:paraId="7EB73751" w14:textId="1D00CFE8" w:rsidR="00A20F4D" w:rsidRPr="003A1645" w:rsidRDefault="00A20F4D" w:rsidP="0030730B">
            <w:pPr>
              <w:rPr>
                <w:b/>
                <w:sz w:val="20"/>
                <w:szCs w:val="20"/>
              </w:rPr>
            </w:pPr>
            <w:r>
              <w:rPr>
                <w:b/>
                <w:sz w:val="20"/>
                <w:szCs w:val="20"/>
              </w:rPr>
              <w:t>Differentiated reading comprehension activities on the Twinkl website.</w:t>
            </w:r>
          </w:p>
          <w:p w14:paraId="33915F93" w14:textId="53AD1CF9" w:rsidR="00A20F4D" w:rsidRDefault="00AA0FBB" w:rsidP="0030730B">
            <w:pPr>
              <w:rPr>
                <w:color w:val="0563C1" w:themeColor="hyperlink"/>
                <w:sz w:val="20"/>
                <w:szCs w:val="20"/>
                <w:u w:val="single"/>
              </w:rPr>
            </w:pPr>
            <w:hyperlink r:id="rId13" w:history="1">
              <w:r w:rsidR="00A20F4D" w:rsidRPr="000C67F7">
                <w:rPr>
                  <w:rStyle w:val="Hyperlink"/>
                  <w:sz w:val="20"/>
                  <w:szCs w:val="20"/>
                </w:rPr>
                <w:t>https://www.twinkl.co.uk/resource/reading-comprehension-tes-t-l-51742</w:t>
              </w:r>
            </w:hyperlink>
          </w:p>
          <w:p w14:paraId="60FAF024" w14:textId="6DF7ECAF" w:rsidR="00A20F4D" w:rsidRPr="00455EF3" w:rsidRDefault="00A20F4D" w:rsidP="0030730B">
            <w:pPr>
              <w:rPr>
                <w:sz w:val="20"/>
                <w:szCs w:val="20"/>
              </w:rPr>
            </w:pPr>
            <w:r>
              <w:rPr>
                <w:sz w:val="20"/>
                <w:szCs w:val="20"/>
              </w:rPr>
              <w:t>and here –</w:t>
            </w:r>
            <w:hyperlink r:id="rId14" w:history="1">
              <w:r w:rsidRPr="00291F56">
                <w:rPr>
                  <w:rStyle w:val="Hyperlink"/>
                  <w:sz w:val="20"/>
                  <w:szCs w:val="20"/>
                </w:rPr>
                <w:t>https://home.oxfordowl.co.uk/books/free-ebooks/</w:t>
              </w:r>
            </w:hyperlink>
            <w:r>
              <w:rPr>
                <w:sz w:val="20"/>
                <w:szCs w:val="20"/>
              </w:rPr>
              <w:t xml:space="preserve"> </w:t>
            </w:r>
          </w:p>
        </w:tc>
        <w:tc>
          <w:tcPr>
            <w:tcW w:w="4678" w:type="dxa"/>
            <w:vMerge/>
          </w:tcPr>
          <w:p w14:paraId="15DB7763" w14:textId="1CA913A0" w:rsidR="00A20F4D" w:rsidRPr="00455EF3" w:rsidRDefault="00A20F4D" w:rsidP="00A20F4D">
            <w:pPr>
              <w:rPr>
                <w:sz w:val="20"/>
                <w:szCs w:val="20"/>
              </w:rPr>
            </w:pPr>
          </w:p>
        </w:tc>
        <w:tc>
          <w:tcPr>
            <w:tcW w:w="5612" w:type="dxa"/>
          </w:tcPr>
          <w:p w14:paraId="7195096F" w14:textId="77777777" w:rsidR="00A20F4D" w:rsidRPr="00455EF3" w:rsidRDefault="00A20F4D" w:rsidP="00A20F4D">
            <w:pPr>
              <w:rPr>
                <w:b/>
                <w:bCs/>
                <w:sz w:val="20"/>
                <w:szCs w:val="20"/>
                <w:u w:val="single"/>
              </w:rPr>
            </w:pPr>
            <w:r w:rsidRPr="00455EF3">
              <w:rPr>
                <w:b/>
                <w:bCs/>
                <w:sz w:val="20"/>
                <w:szCs w:val="20"/>
                <w:u w:val="single"/>
              </w:rPr>
              <w:t>PE</w:t>
            </w:r>
          </w:p>
          <w:p w14:paraId="7D97D219" w14:textId="77777777" w:rsidR="00A20F4D" w:rsidRPr="00455EF3" w:rsidRDefault="00A20F4D" w:rsidP="00A20F4D">
            <w:pPr>
              <w:rPr>
                <w:sz w:val="20"/>
                <w:szCs w:val="20"/>
              </w:rPr>
            </w:pPr>
            <w:r w:rsidRPr="00455EF3">
              <w:rPr>
                <w:sz w:val="20"/>
                <w:szCs w:val="20"/>
              </w:rPr>
              <w:t xml:space="preserve">Joe Wicks </w:t>
            </w:r>
            <w:r>
              <w:rPr>
                <w:sz w:val="20"/>
                <w:szCs w:val="20"/>
              </w:rPr>
              <w:t>children’s w</w:t>
            </w:r>
            <w:r w:rsidRPr="00455EF3">
              <w:rPr>
                <w:sz w:val="20"/>
                <w:szCs w:val="20"/>
              </w:rPr>
              <w:t>orkouts</w:t>
            </w:r>
          </w:p>
          <w:p w14:paraId="1F7FD06E" w14:textId="4463F3B4" w:rsidR="00A20F4D" w:rsidRPr="00455EF3" w:rsidRDefault="00AA0FBB" w:rsidP="00A20F4D">
            <w:pPr>
              <w:rPr>
                <w:b/>
                <w:bCs/>
                <w:sz w:val="20"/>
                <w:szCs w:val="20"/>
                <w:u w:val="single"/>
              </w:rPr>
            </w:pPr>
            <w:hyperlink r:id="rId15" w:history="1">
              <w:r w:rsidR="00A20F4D" w:rsidRPr="00455EF3">
                <w:rPr>
                  <w:rStyle w:val="Hyperlink"/>
                  <w:sz w:val="20"/>
                  <w:szCs w:val="20"/>
                </w:rPr>
                <w:t>www.youtube.com/watch?v=d3LPrhI0v-w</w:t>
              </w:r>
            </w:hyperlink>
          </w:p>
        </w:tc>
      </w:tr>
      <w:tr w:rsidR="00A20F4D" w14:paraId="5E2F0D35" w14:textId="77777777" w:rsidTr="007D290F">
        <w:trPr>
          <w:trHeight w:val="2105"/>
        </w:trPr>
        <w:tc>
          <w:tcPr>
            <w:tcW w:w="5098" w:type="dxa"/>
          </w:tcPr>
          <w:p w14:paraId="0F461FD5" w14:textId="77777777" w:rsidR="00A20F4D" w:rsidRPr="001357CF" w:rsidRDefault="00A20F4D" w:rsidP="001357CF">
            <w:pPr>
              <w:rPr>
                <w:rFonts w:cstheme="minorHAnsi"/>
                <w:b/>
                <w:sz w:val="20"/>
                <w:szCs w:val="20"/>
                <w:u w:val="single"/>
              </w:rPr>
            </w:pPr>
            <w:r w:rsidRPr="001357CF">
              <w:rPr>
                <w:rFonts w:cstheme="minorHAnsi"/>
                <w:b/>
                <w:sz w:val="20"/>
                <w:szCs w:val="20"/>
                <w:u w:val="single"/>
              </w:rPr>
              <w:t>SPELLING</w:t>
            </w:r>
          </w:p>
          <w:p w14:paraId="56BE6B09" w14:textId="2CB93049" w:rsidR="00A20F4D" w:rsidRDefault="00A20F4D" w:rsidP="001357CF">
            <w:pPr>
              <w:rPr>
                <w:rFonts w:cstheme="minorHAnsi"/>
                <w:sz w:val="18"/>
                <w:szCs w:val="18"/>
              </w:rPr>
            </w:pPr>
            <w:r>
              <w:rPr>
                <w:rFonts w:cstheme="minorHAnsi"/>
                <w:sz w:val="18"/>
                <w:szCs w:val="18"/>
              </w:rPr>
              <w:t xml:space="preserve">Spelling frame </w:t>
            </w:r>
            <w:r w:rsidRPr="008F261F">
              <w:rPr>
                <w:rFonts w:cstheme="minorHAnsi"/>
                <w:sz w:val="18"/>
                <w:szCs w:val="18"/>
              </w:rPr>
              <w:t>– free to use</w:t>
            </w:r>
          </w:p>
          <w:p w14:paraId="7C40763A" w14:textId="77777777" w:rsidR="00A20F4D" w:rsidRDefault="00AA0FBB" w:rsidP="000E0588">
            <w:pPr>
              <w:rPr>
                <w:rFonts w:cstheme="minorHAnsi"/>
                <w:sz w:val="18"/>
                <w:szCs w:val="18"/>
              </w:rPr>
            </w:pPr>
            <w:hyperlink r:id="rId16" w:history="1">
              <w:r w:rsidR="00A20F4D" w:rsidRPr="000E0588">
                <w:rPr>
                  <w:rStyle w:val="Hyperlink"/>
                  <w:rFonts w:cstheme="minorHAnsi"/>
                  <w:sz w:val="18"/>
                  <w:szCs w:val="18"/>
                </w:rPr>
                <w:t>https://spellingframe.co.uk/</w:t>
              </w:r>
            </w:hyperlink>
          </w:p>
          <w:p w14:paraId="29747444" w14:textId="7D0A0D67" w:rsidR="00A20F4D" w:rsidRDefault="00A20F4D" w:rsidP="001357CF">
            <w:pPr>
              <w:rPr>
                <w:rFonts w:cstheme="minorHAnsi"/>
                <w:sz w:val="18"/>
                <w:szCs w:val="18"/>
              </w:rPr>
            </w:pPr>
            <w:r>
              <w:rPr>
                <w:rFonts w:cstheme="minorHAnsi"/>
                <w:sz w:val="18"/>
                <w:szCs w:val="18"/>
              </w:rPr>
              <w:t>Year 1 – please learn spelling rules 1</w:t>
            </w:r>
            <w:r w:rsidR="007D290F">
              <w:rPr>
                <w:rFonts w:cstheme="minorHAnsi"/>
                <w:sz w:val="18"/>
                <w:szCs w:val="18"/>
              </w:rPr>
              <w:t xml:space="preserve"> and</w:t>
            </w:r>
            <w:r>
              <w:rPr>
                <w:rFonts w:cstheme="minorHAnsi"/>
                <w:sz w:val="18"/>
                <w:szCs w:val="18"/>
              </w:rPr>
              <w:t xml:space="preserve"> </w:t>
            </w:r>
            <w:r w:rsidR="007D290F">
              <w:rPr>
                <w:rFonts w:cstheme="minorHAnsi"/>
                <w:sz w:val="18"/>
                <w:szCs w:val="18"/>
              </w:rPr>
              <w:t>2</w:t>
            </w:r>
            <w:r>
              <w:rPr>
                <w:rFonts w:cstheme="minorHAnsi"/>
                <w:sz w:val="18"/>
                <w:szCs w:val="18"/>
              </w:rPr>
              <w:t xml:space="preserve"> in the Year 1 section.</w:t>
            </w:r>
          </w:p>
          <w:p w14:paraId="48928C92" w14:textId="7E3D0D7C" w:rsidR="00A20F4D" w:rsidRDefault="00A20F4D" w:rsidP="000E0588">
            <w:pPr>
              <w:rPr>
                <w:rFonts w:cstheme="minorHAnsi"/>
                <w:sz w:val="18"/>
                <w:szCs w:val="18"/>
              </w:rPr>
            </w:pPr>
            <w:r>
              <w:rPr>
                <w:rFonts w:cstheme="minorHAnsi"/>
                <w:sz w:val="18"/>
                <w:szCs w:val="18"/>
              </w:rPr>
              <w:t xml:space="preserve">Year 2 – please learn spelling rules 1 and </w:t>
            </w:r>
            <w:r w:rsidR="007D290F">
              <w:rPr>
                <w:rFonts w:cstheme="minorHAnsi"/>
                <w:sz w:val="18"/>
                <w:szCs w:val="18"/>
              </w:rPr>
              <w:t>2</w:t>
            </w:r>
            <w:r>
              <w:rPr>
                <w:rFonts w:cstheme="minorHAnsi"/>
                <w:sz w:val="18"/>
                <w:szCs w:val="18"/>
              </w:rPr>
              <w:t xml:space="preserve"> in the year 2 section.</w:t>
            </w:r>
          </w:p>
          <w:p w14:paraId="1DD15ADC" w14:textId="1EA06378" w:rsidR="00A20F4D" w:rsidRPr="000E0588" w:rsidRDefault="00A20F4D" w:rsidP="001357CF">
            <w:pPr>
              <w:rPr>
                <w:rFonts w:cstheme="minorHAnsi"/>
                <w:sz w:val="18"/>
                <w:szCs w:val="18"/>
              </w:rPr>
            </w:pPr>
            <w:r w:rsidRPr="008F261F">
              <w:rPr>
                <w:rFonts w:cstheme="minorHAnsi"/>
                <w:sz w:val="18"/>
                <w:szCs w:val="18"/>
              </w:rPr>
              <w:t>Learn a few at a time. begin with the easiest ones.  Write the words out for handwriting practice.  Write them all over a piece of paper in different colours. Write sentences using the words. Circle the vowels in one colour and the consonants in another. Can you find them in a dictionary?</w:t>
            </w:r>
          </w:p>
        </w:tc>
        <w:tc>
          <w:tcPr>
            <w:tcW w:w="4678" w:type="dxa"/>
            <w:vMerge/>
          </w:tcPr>
          <w:p w14:paraId="6298F032" w14:textId="6B5E3DF5" w:rsidR="00A20F4D" w:rsidRPr="00CE6721" w:rsidRDefault="00A20F4D" w:rsidP="00CE6721">
            <w:pPr>
              <w:rPr>
                <w:sz w:val="16"/>
                <w:szCs w:val="16"/>
              </w:rPr>
            </w:pPr>
          </w:p>
        </w:tc>
        <w:tc>
          <w:tcPr>
            <w:tcW w:w="5612" w:type="dxa"/>
          </w:tcPr>
          <w:p w14:paraId="1D62913B" w14:textId="77777777" w:rsidR="00A20F4D" w:rsidRDefault="00A20F4D" w:rsidP="00A20F4D">
            <w:pPr>
              <w:rPr>
                <w:sz w:val="20"/>
                <w:szCs w:val="20"/>
              </w:rPr>
            </w:pPr>
            <w:r>
              <w:rPr>
                <w:b/>
                <w:sz w:val="20"/>
                <w:szCs w:val="20"/>
                <w:u w:val="single"/>
              </w:rPr>
              <w:t>Art</w:t>
            </w:r>
            <w:r>
              <w:rPr>
                <w:sz w:val="20"/>
                <w:szCs w:val="20"/>
              </w:rPr>
              <w:t xml:space="preserve"> </w:t>
            </w:r>
          </w:p>
          <w:p w14:paraId="2043A574" w14:textId="696A4F6F" w:rsidR="00A20F4D" w:rsidRPr="00E92564" w:rsidRDefault="00A20F4D" w:rsidP="00A20F4D">
            <w:pPr>
              <w:rPr>
                <w:sz w:val="20"/>
                <w:szCs w:val="20"/>
              </w:rPr>
            </w:pPr>
            <w:r w:rsidRPr="00CE6721">
              <w:rPr>
                <w:sz w:val="20"/>
                <w:szCs w:val="20"/>
              </w:rPr>
              <w:t>Attached is a 25-day art challenge. I would love to see some of these. Please put them in your windows so others can see what you have done when on their daily exercise.</w:t>
            </w:r>
          </w:p>
        </w:tc>
      </w:tr>
    </w:tbl>
    <w:p w14:paraId="732957BB" w14:textId="77777777" w:rsidR="00614130" w:rsidRDefault="00614130" w:rsidP="00A20F4D"/>
    <w:sectPr w:rsidR="00614130" w:rsidSect="00736D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27F"/>
    <w:multiLevelType w:val="hybridMultilevel"/>
    <w:tmpl w:val="5A560FC6"/>
    <w:lvl w:ilvl="0" w:tplc="3710CC7A">
      <w:start w:val="1"/>
      <w:numFmt w:val="bulle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C541B"/>
    <w:multiLevelType w:val="hybridMultilevel"/>
    <w:tmpl w:val="F70C4994"/>
    <w:lvl w:ilvl="0" w:tplc="DC762C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901C8"/>
    <w:multiLevelType w:val="hybridMultilevel"/>
    <w:tmpl w:val="A6C69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28136F7"/>
    <w:multiLevelType w:val="multilevel"/>
    <w:tmpl w:val="B08C8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CC"/>
    <w:rsid w:val="00037A53"/>
    <w:rsid w:val="00041820"/>
    <w:rsid w:val="00057DC4"/>
    <w:rsid w:val="000B52D1"/>
    <w:rsid w:val="000B566F"/>
    <w:rsid w:val="000C67F7"/>
    <w:rsid w:val="000E0588"/>
    <w:rsid w:val="001204B9"/>
    <w:rsid w:val="001270F7"/>
    <w:rsid w:val="001357CF"/>
    <w:rsid w:val="0015241C"/>
    <w:rsid w:val="00166BE3"/>
    <w:rsid w:val="0018344E"/>
    <w:rsid w:val="001A0133"/>
    <w:rsid w:val="001A738F"/>
    <w:rsid w:val="001B32B0"/>
    <w:rsid w:val="001C6EB4"/>
    <w:rsid w:val="001F3CDB"/>
    <w:rsid w:val="002341D9"/>
    <w:rsid w:val="0027212B"/>
    <w:rsid w:val="00290A13"/>
    <w:rsid w:val="002A1B77"/>
    <w:rsid w:val="002D5317"/>
    <w:rsid w:val="0030730B"/>
    <w:rsid w:val="003440D7"/>
    <w:rsid w:val="003805FA"/>
    <w:rsid w:val="003A1645"/>
    <w:rsid w:val="003F2252"/>
    <w:rsid w:val="00437E40"/>
    <w:rsid w:val="00455EF3"/>
    <w:rsid w:val="00494236"/>
    <w:rsid w:val="004B0CC7"/>
    <w:rsid w:val="004D0667"/>
    <w:rsid w:val="004E4C97"/>
    <w:rsid w:val="00501C38"/>
    <w:rsid w:val="005140B1"/>
    <w:rsid w:val="00515ED8"/>
    <w:rsid w:val="00535D93"/>
    <w:rsid w:val="00551CA3"/>
    <w:rsid w:val="005A0E56"/>
    <w:rsid w:val="005B73CE"/>
    <w:rsid w:val="00614130"/>
    <w:rsid w:val="00622F63"/>
    <w:rsid w:val="00683841"/>
    <w:rsid w:val="006C6613"/>
    <w:rsid w:val="00736AA4"/>
    <w:rsid w:val="00736DCC"/>
    <w:rsid w:val="00744781"/>
    <w:rsid w:val="007C0309"/>
    <w:rsid w:val="007D290F"/>
    <w:rsid w:val="007E34C1"/>
    <w:rsid w:val="00816CB3"/>
    <w:rsid w:val="008914B4"/>
    <w:rsid w:val="008B67E2"/>
    <w:rsid w:val="008E6039"/>
    <w:rsid w:val="008E7630"/>
    <w:rsid w:val="008F261F"/>
    <w:rsid w:val="00981513"/>
    <w:rsid w:val="009B57AB"/>
    <w:rsid w:val="009E55C3"/>
    <w:rsid w:val="00A10BEC"/>
    <w:rsid w:val="00A20F4D"/>
    <w:rsid w:val="00AA0FBB"/>
    <w:rsid w:val="00B46FEF"/>
    <w:rsid w:val="00BF2DE8"/>
    <w:rsid w:val="00BF337A"/>
    <w:rsid w:val="00BF51CD"/>
    <w:rsid w:val="00BF7E16"/>
    <w:rsid w:val="00C52270"/>
    <w:rsid w:val="00C7391C"/>
    <w:rsid w:val="00CA3171"/>
    <w:rsid w:val="00CD19FA"/>
    <w:rsid w:val="00CE6721"/>
    <w:rsid w:val="00D55F39"/>
    <w:rsid w:val="00DD5717"/>
    <w:rsid w:val="00E1195D"/>
    <w:rsid w:val="00E3496F"/>
    <w:rsid w:val="00E76818"/>
    <w:rsid w:val="00E92564"/>
    <w:rsid w:val="00F22F5B"/>
    <w:rsid w:val="00F62E27"/>
    <w:rsid w:val="00F84101"/>
    <w:rsid w:val="00FE1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2040"/>
  <w15:chartTrackingRefBased/>
  <w15:docId w15:val="{601C0CE6-2ACE-49C8-BB4A-82C87E23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46F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DCC"/>
    <w:rPr>
      <w:color w:val="0563C1" w:themeColor="hyperlink"/>
      <w:u w:val="single"/>
    </w:rPr>
  </w:style>
  <w:style w:type="character" w:styleId="UnresolvedMention">
    <w:name w:val="Unresolved Mention"/>
    <w:basedOn w:val="DefaultParagraphFont"/>
    <w:uiPriority w:val="99"/>
    <w:semiHidden/>
    <w:unhideWhenUsed/>
    <w:rsid w:val="00736DCC"/>
    <w:rPr>
      <w:color w:val="605E5C"/>
      <w:shd w:val="clear" w:color="auto" w:fill="E1DFDD"/>
    </w:rPr>
  </w:style>
  <w:style w:type="paragraph" w:styleId="ListParagraph">
    <w:name w:val="List Paragraph"/>
    <w:basedOn w:val="Normal"/>
    <w:uiPriority w:val="34"/>
    <w:qFormat/>
    <w:rsid w:val="00683841"/>
    <w:pPr>
      <w:ind w:left="720"/>
      <w:contextualSpacing/>
    </w:pPr>
  </w:style>
  <w:style w:type="paragraph" w:customStyle="1" w:styleId="Default">
    <w:name w:val="Default"/>
    <w:rsid w:val="00683841"/>
    <w:pPr>
      <w:autoSpaceDE w:val="0"/>
      <w:autoSpaceDN w:val="0"/>
      <w:adjustRightInd w:val="0"/>
      <w:spacing w:after="0" w:line="240" w:lineRule="auto"/>
    </w:pPr>
    <w:rPr>
      <w:rFonts w:ascii="Tuffy" w:hAnsi="Tuffy" w:cs="Tuffy"/>
      <w:color w:val="000000"/>
      <w:sz w:val="24"/>
      <w:szCs w:val="24"/>
    </w:rPr>
  </w:style>
  <w:style w:type="paragraph" w:customStyle="1" w:styleId="Pa1">
    <w:name w:val="Pa1"/>
    <w:basedOn w:val="Default"/>
    <w:next w:val="Default"/>
    <w:uiPriority w:val="99"/>
    <w:rsid w:val="00683841"/>
    <w:pPr>
      <w:spacing w:line="181" w:lineRule="atLeast"/>
    </w:pPr>
    <w:rPr>
      <w:rFonts w:cstheme="minorBidi"/>
      <w:color w:val="auto"/>
    </w:rPr>
  </w:style>
  <w:style w:type="paragraph" w:customStyle="1" w:styleId="Pa5">
    <w:name w:val="Pa5"/>
    <w:basedOn w:val="Default"/>
    <w:next w:val="Default"/>
    <w:uiPriority w:val="99"/>
    <w:rsid w:val="00683841"/>
    <w:pPr>
      <w:spacing w:line="181" w:lineRule="atLeast"/>
    </w:pPr>
    <w:rPr>
      <w:rFonts w:cstheme="minorBidi"/>
      <w:color w:val="auto"/>
    </w:rPr>
  </w:style>
  <w:style w:type="character" w:styleId="Strong">
    <w:name w:val="Strong"/>
    <w:basedOn w:val="DefaultParagraphFont"/>
    <w:uiPriority w:val="22"/>
    <w:qFormat/>
    <w:rsid w:val="00E1195D"/>
    <w:rPr>
      <w:b/>
      <w:bCs/>
    </w:rPr>
  </w:style>
  <w:style w:type="character" w:styleId="FollowedHyperlink">
    <w:name w:val="FollowedHyperlink"/>
    <w:basedOn w:val="DefaultParagraphFont"/>
    <w:uiPriority w:val="99"/>
    <w:semiHidden/>
    <w:unhideWhenUsed/>
    <w:rsid w:val="00F62E27"/>
    <w:rPr>
      <w:color w:val="954F72" w:themeColor="followedHyperlink"/>
      <w:u w:val="single"/>
    </w:rPr>
  </w:style>
  <w:style w:type="paragraph" w:styleId="NormalWeb">
    <w:name w:val="Normal (Web)"/>
    <w:basedOn w:val="Normal"/>
    <w:uiPriority w:val="99"/>
    <w:semiHidden/>
    <w:unhideWhenUsed/>
    <w:rsid w:val="00F62E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46FEF"/>
    <w:rPr>
      <w:rFonts w:ascii="Times New Roman" w:eastAsia="Times New Roman" w:hAnsi="Times New Roman" w:cs="Times New Roman"/>
      <w:b/>
      <w:bCs/>
      <w:sz w:val="27"/>
      <w:szCs w:val="27"/>
      <w:lang w:eastAsia="en-GB"/>
    </w:rPr>
  </w:style>
  <w:style w:type="paragraph" w:styleId="NoSpacing">
    <w:name w:val="No Spacing"/>
    <w:uiPriority w:val="1"/>
    <w:qFormat/>
    <w:rsid w:val="00B46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5463">
      <w:bodyDiv w:val="1"/>
      <w:marLeft w:val="0"/>
      <w:marRight w:val="0"/>
      <w:marTop w:val="0"/>
      <w:marBottom w:val="0"/>
      <w:divBdr>
        <w:top w:val="none" w:sz="0" w:space="0" w:color="auto"/>
        <w:left w:val="none" w:sz="0" w:space="0" w:color="auto"/>
        <w:bottom w:val="none" w:sz="0" w:space="0" w:color="auto"/>
        <w:right w:val="none" w:sz="0" w:space="0" w:color="auto"/>
      </w:divBdr>
    </w:div>
    <w:div w:id="149172935">
      <w:bodyDiv w:val="1"/>
      <w:marLeft w:val="0"/>
      <w:marRight w:val="0"/>
      <w:marTop w:val="0"/>
      <w:marBottom w:val="0"/>
      <w:divBdr>
        <w:top w:val="none" w:sz="0" w:space="0" w:color="auto"/>
        <w:left w:val="none" w:sz="0" w:space="0" w:color="auto"/>
        <w:bottom w:val="none" w:sz="0" w:space="0" w:color="auto"/>
        <w:right w:val="none" w:sz="0" w:space="0" w:color="auto"/>
      </w:divBdr>
    </w:div>
    <w:div w:id="960184357">
      <w:bodyDiv w:val="1"/>
      <w:marLeft w:val="0"/>
      <w:marRight w:val="0"/>
      <w:marTop w:val="0"/>
      <w:marBottom w:val="0"/>
      <w:divBdr>
        <w:top w:val="none" w:sz="0" w:space="0" w:color="auto"/>
        <w:left w:val="none" w:sz="0" w:space="0" w:color="auto"/>
        <w:bottom w:val="none" w:sz="0" w:space="0" w:color="auto"/>
        <w:right w:val="none" w:sz="0" w:space="0" w:color="auto"/>
      </w:divBdr>
      <w:divsChild>
        <w:div w:id="1445149019">
          <w:marLeft w:val="0"/>
          <w:marRight w:val="0"/>
          <w:marTop w:val="0"/>
          <w:marBottom w:val="0"/>
          <w:divBdr>
            <w:top w:val="none" w:sz="0" w:space="0" w:color="auto"/>
            <w:left w:val="none" w:sz="0" w:space="0" w:color="auto"/>
            <w:bottom w:val="none" w:sz="0" w:space="0" w:color="auto"/>
            <w:right w:val="none" w:sz="0" w:space="0" w:color="auto"/>
          </w:divBdr>
        </w:div>
        <w:div w:id="1752459029">
          <w:marLeft w:val="0"/>
          <w:marRight w:val="0"/>
          <w:marTop w:val="0"/>
          <w:marBottom w:val="0"/>
          <w:divBdr>
            <w:top w:val="none" w:sz="0" w:space="0" w:color="auto"/>
            <w:left w:val="none" w:sz="0" w:space="0" w:color="auto"/>
            <w:bottom w:val="none" w:sz="0" w:space="0" w:color="auto"/>
            <w:right w:val="none" w:sz="0" w:space="0" w:color="auto"/>
          </w:divBdr>
        </w:div>
      </w:divsChild>
    </w:div>
    <w:div w:id="1167943116">
      <w:bodyDiv w:val="1"/>
      <w:marLeft w:val="0"/>
      <w:marRight w:val="0"/>
      <w:marTop w:val="0"/>
      <w:marBottom w:val="0"/>
      <w:divBdr>
        <w:top w:val="none" w:sz="0" w:space="0" w:color="auto"/>
        <w:left w:val="none" w:sz="0" w:space="0" w:color="auto"/>
        <w:bottom w:val="none" w:sz="0" w:space="0" w:color="auto"/>
        <w:right w:val="none" w:sz="0" w:space="0" w:color="auto"/>
      </w:divBdr>
    </w:div>
    <w:div w:id="1573809806">
      <w:bodyDiv w:val="1"/>
      <w:marLeft w:val="0"/>
      <w:marRight w:val="0"/>
      <w:marTop w:val="0"/>
      <w:marBottom w:val="0"/>
      <w:divBdr>
        <w:top w:val="none" w:sz="0" w:space="0" w:color="auto"/>
        <w:left w:val="none" w:sz="0" w:space="0" w:color="auto"/>
        <w:bottom w:val="none" w:sz="0" w:space="0" w:color="auto"/>
        <w:right w:val="none" w:sz="0" w:space="0" w:color="auto"/>
      </w:divBdr>
    </w:div>
    <w:div w:id="1929461102">
      <w:bodyDiv w:val="1"/>
      <w:marLeft w:val="0"/>
      <w:marRight w:val="0"/>
      <w:marTop w:val="0"/>
      <w:marBottom w:val="0"/>
      <w:divBdr>
        <w:top w:val="none" w:sz="0" w:space="0" w:color="auto"/>
        <w:left w:val="none" w:sz="0" w:space="0" w:color="auto"/>
        <w:bottom w:val="none" w:sz="0" w:space="0" w:color="auto"/>
        <w:right w:val="none" w:sz="0" w:space="0" w:color="auto"/>
      </w:divBdr>
    </w:div>
    <w:div w:id="206355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s/literacy/story-resources/story-books-ebooks" TargetMode="External"/><Relationship Id="rId13" Type="http://schemas.openxmlformats.org/officeDocument/2006/relationships/hyperlink" Target="https://www.twinkl.co.uk/resource/reading-comprehension-tes-t-l-5174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me.oxfordowl.co.uk/books/free-ebooks/" TargetMode="External"/><Relationship Id="rId12" Type="http://schemas.openxmlformats.org/officeDocument/2006/relationships/hyperlink" Target="https://www.ilearn2.co.uk/free--year-2-data-handling.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pellingframe.co.uk/" TargetMode="External"/><Relationship Id="rId1" Type="http://schemas.openxmlformats.org/officeDocument/2006/relationships/numbering" Target="numbering.xml"/><Relationship Id="rId6" Type="http://schemas.openxmlformats.org/officeDocument/2006/relationships/hyperlink" Target="https://www.bbc.co.uk/bitesize/clips/zq9rkqt" TargetMode="External"/><Relationship Id="rId11" Type="http://schemas.openxmlformats.org/officeDocument/2006/relationships/hyperlink" Target="https://www.ilearn2.co.uk/freeyear1musiccreation.html" TargetMode="External"/><Relationship Id="rId5" Type="http://schemas.openxmlformats.org/officeDocument/2006/relationships/hyperlink" Target="https://www.bbc.co.uk/bitesize/levels/z3g4d2p" TargetMode="External"/><Relationship Id="rId15" Type="http://schemas.openxmlformats.org/officeDocument/2006/relationships/hyperlink" Target="https://www.youtube.com/watch?v=d3LPrhI0v-w" TargetMode="External"/><Relationship Id="rId10" Type="http://schemas.openxmlformats.org/officeDocument/2006/relationships/hyperlink" Target="http://www.iseemaths.com/home-lessons/" TargetMode="External"/><Relationship Id="rId4" Type="http://schemas.openxmlformats.org/officeDocument/2006/relationships/webSettings" Target="webSettings.xml"/><Relationship Id="rId9" Type="http://schemas.openxmlformats.org/officeDocument/2006/relationships/hyperlink" Target="https://whiterosemaths.com/homelearning/" TargetMode="External"/><Relationship Id="rId14" Type="http://schemas.openxmlformats.org/officeDocument/2006/relationships/hyperlink" Target="https://home.oxfordowl.co.uk/books/free-e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Setterfield</dc:creator>
  <cp:keywords/>
  <dc:description/>
  <cp:lastModifiedBy>Kimberley POLLARD</cp:lastModifiedBy>
  <cp:revision>10</cp:revision>
  <dcterms:created xsi:type="dcterms:W3CDTF">2020-04-04T12:11:00Z</dcterms:created>
  <dcterms:modified xsi:type="dcterms:W3CDTF">2020-04-07T19:35:00Z</dcterms:modified>
</cp:coreProperties>
</file>